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张湾法院诉前鉴定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与诉前调解衔接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案例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为进一步优化法治化营商环境，深入推进一站式多元解纷，促进矛盾纠纷源头化解，方便当事人做好诉前鉴定工作，促进诉前调解、和解，提高审判效率。今年以来张湾区人民法院全面推行诉前鉴定制度，“以鉴促调”“以鉴促审”，促进矛盾纠纷在诉前化解，切实减少当事人诉累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2024年8月，原告邓某因与被告李某财产损害赔偿纠纷诉至张湾区人民法院，在诉前调解阶段，调解员了解到案件起因是被告暖气片漏水到原告家中，导致原告次卧被浸泡，屋顶、吊顶、墙面损坏，双方对于赔偿金额存在较大争议。为减少当事人诉累、节省司法资源。调解员当即向当事人充分释明诉前鉴定的优势、相关流程、诉前调解及诉讼程序的衔接等问题。征得当事人同意后，案件随即进入诉前鉴定程序，并成功出具鉴定意见书。双方收到鉴定意见书后，调解人员及时安排当事人进行调解。有了鉴定结论作为参考，双方对争议焦点有了更清晰的认知，减少了矛盾争议的对抗性。调解人员针对双方的争议点精确分析，综合考虑双方利益，不断调整调解方案，最终促成双方达成调解，双方当事人均对处理结果表示满意，并向法院申请司法确认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 xml:space="preserve"> 2024年1月以来，张湾区法院累计受理鉴定案件200件，其中诉前鉴定案件111件，诉前鉴定占比56%，有效降低当事人的诉讼诉讼成本，提高诉前调解成功率，缩短办案周期，提高办案效率。下一步，张湾区法院将进一步完善诉前鉴定工作机制，将矛盾纠纷化解在诉前，积极探索“诉前鉴定+”的解纷模式，切实减轻当事人诉累，实现“三个效果”的有机统一。</w:t>
      </w:r>
    </w:p>
    <w:p>
      <w:pPr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  <w:lang w:val="zh-CN"/>
        </w:rPr>
      </w:pPr>
    </w:p>
    <w:p>
      <w:pPr>
        <w:jc w:val="left"/>
        <w:rPr>
          <w:rFonts w:ascii="方正小标宋_GBK" w:eastAsia="方正小标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71042"/>
    <w:rsid w:val="00066C7A"/>
    <w:rsid w:val="00077DCE"/>
    <w:rsid w:val="001A3091"/>
    <w:rsid w:val="001A5674"/>
    <w:rsid w:val="002F15E7"/>
    <w:rsid w:val="002F19B6"/>
    <w:rsid w:val="00334227"/>
    <w:rsid w:val="003836F8"/>
    <w:rsid w:val="003F591B"/>
    <w:rsid w:val="00415B77"/>
    <w:rsid w:val="004A2488"/>
    <w:rsid w:val="004A2C5A"/>
    <w:rsid w:val="00643852"/>
    <w:rsid w:val="00671042"/>
    <w:rsid w:val="00671C51"/>
    <w:rsid w:val="00680660"/>
    <w:rsid w:val="00693B27"/>
    <w:rsid w:val="006D72B8"/>
    <w:rsid w:val="007633E9"/>
    <w:rsid w:val="007C6461"/>
    <w:rsid w:val="00802A1B"/>
    <w:rsid w:val="0083085F"/>
    <w:rsid w:val="008B5C18"/>
    <w:rsid w:val="00A63425"/>
    <w:rsid w:val="00AA374F"/>
    <w:rsid w:val="00B03E20"/>
    <w:rsid w:val="00B1248B"/>
    <w:rsid w:val="00B12840"/>
    <w:rsid w:val="00B94A62"/>
    <w:rsid w:val="00C160C1"/>
    <w:rsid w:val="00C218D8"/>
    <w:rsid w:val="00C72738"/>
    <w:rsid w:val="00C933C8"/>
    <w:rsid w:val="00EC506C"/>
    <w:rsid w:val="00F7799E"/>
    <w:rsid w:val="00FF79DB"/>
    <w:rsid w:val="360038B1"/>
    <w:rsid w:val="7EFFF94E"/>
    <w:rsid w:val="CFEA5CE9"/>
    <w:rsid w:val="D7BF19A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tyle2"/>
    <w:basedOn w:val="1"/>
    <w:qFormat/>
    <w:uiPriority w:val="0"/>
    <w:pPr>
      <w:adjustRightInd w:val="0"/>
      <w:spacing w:line="569" w:lineRule="exact"/>
      <w:ind w:firstLine="610"/>
    </w:pPr>
    <w:rPr>
      <w:rFonts w:ascii="宋体" w:hAnsi="Calibri" w:eastAsia="宋体" w:cs="宋体"/>
      <w:kern w:val="0"/>
      <w:sz w:val="24"/>
      <w:szCs w:val="24"/>
    </w:rPr>
  </w:style>
  <w:style w:type="paragraph" w:customStyle="1" w:styleId="7">
    <w:name w:val="Style5"/>
    <w:basedOn w:val="1"/>
    <w:qFormat/>
    <w:uiPriority w:val="0"/>
    <w:pPr>
      <w:adjustRightInd w:val="0"/>
      <w:spacing w:line="523" w:lineRule="exact"/>
      <w:ind w:hanging="634"/>
      <w:jc w:val="left"/>
    </w:pPr>
    <w:rPr>
      <w:rFonts w:ascii="宋体" w:hAnsi="Calibri" w:eastAsia="宋体" w:cs="宋体"/>
      <w:kern w:val="0"/>
      <w:sz w:val="24"/>
      <w:szCs w:val="24"/>
    </w:rPr>
  </w:style>
  <w:style w:type="paragraph" w:customStyle="1" w:styleId="8">
    <w:name w:val="Style1"/>
    <w:basedOn w:val="1"/>
    <w:qFormat/>
    <w:uiPriority w:val="0"/>
    <w:pPr>
      <w:adjustRightInd w:val="0"/>
      <w:jc w:val="left"/>
    </w:pPr>
    <w:rPr>
      <w:rFonts w:ascii="宋体" w:hAnsi="Calibri" w:eastAsia="宋体" w:cs="宋体"/>
      <w:kern w:val="0"/>
      <w:sz w:val="24"/>
      <w:szCs w:val="24"/>
    </w:r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484</Words>
  <Characters>2763</Characters>
  <Lines>23</Lines>
  <Paragraphs>6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2024-09-26T17:38:00Z</dcterms:created>
  <dc:creator>周慧</dc:creator>
  <cp:lastModifiedBy>Administrator</cp:lastModifiedBy>
  <dcterms:modified xsi:type="dcterms:W3CDTF">2024-10-22T03:40:49Z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