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司法拘留材料清单一次性告知</w:t>
      </w:r>
    </w:p>
    <w:tbl>
      <w:tblPr>
        <w:tblStyle w:val="a5"/>
        <w:tblW w:w="10348" w:type="dxa"/>
        <w:tblInd w:w="-459" w:type="dxa"/>
        <w:tblLook w:val="04A0"/>
      </w:tblPr>
      <w:tblGrid>
        <w:gridCol w:w="851"/>
        <w:gridCol w:w="3118"/>
        <w:gridCol w:w="6379"/>
      </w:tblGrid>
      <w:tr>
        <w:trPr>
          <w:trHeight w:val="629"/>
        </w:trPr>
        <w:tc>
          <w:tcPr>
            <w:tcW w:w="851" w:type="dxa"/>
            <w:shd w:val="clear" w:color="auto" w:fill="C6D9F1" w:themeFill="text2" w:themeFillTint="33"/>
          </w:tcPr>
          <w:p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8" w:type="dxa"/>
            <w:shd w:val="clear" w:color="auto" w:fill="C6D9F1" w:themeFill="text2" w:themeFillTint="33"/>
          </w:tcPr>
          <w:p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材料名称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>
            <w:pPr>
              <w:spacing w:line="300" w:lineRule="exact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要求</w:t>
            </w:r>
          </w:p>
        </w:tc>
      </w:tr>
      <w:tr>
        <w:trPr>
          <w:trHeight w:val="3558"/>
        </w:trPr>
        <w:tc>
          <w:tcPr>
            <w:tcW w:w="851" w:type="dxa"/>
          </w:tcPr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</w:p>
          <w:p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司法拘留申请书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申请人为自然人（个人）的，需要手写签字的原件</w:t>
            </w: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份；</w:t>
            </w:r>
          </w:p>
          <w:p>
            <w:pPr>
              <w:spacing w:line="300" w:lineRule="exact"/>
              <w:rPr>
                <w:sz w:val="30"/>
                <w:szCs w:val="30"/>
              </w:rPr>
            </w:pPr>
          </w:p>
          <w:p>
            <w:pPr>
              <w:spacing w:line="3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申请人为法人（公司）的，需要加盖公章及法定代表人签字</w:t>
            </w:r>
            <w:r>
              <w:rPr>
                <w:rFonts w:hint="eastAsia"/>
                <w:sz w:val="30"/>
                <w:szCs w:val="30"/>
              </w:rPr>
              <w:t>\</w:t>
            </w:r>
            <w:r>
              <w:rPr>
                <w:rFonts w:hint="eastAsia"/>
                <w:sz w:val="30"/>
                <w:szCs w:val="30"/>
              </w:rPr>
              <w:t>签章，日期填写材料提交当天的日期。</w:t>
            </w:r>
          </w:p>
          <w:p>
            <w:pPr>
              <w:spacing w:line="3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如条件允许，可多备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份副本提交。</w:t>
            </w:r>
          </w:p>
          <w:p>
            <w:pPr>
              <w:spacing w:line="300" w:lineRule="exact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color w:val="FF0000"/>
                <w:sz w:val="30"/>
                <w:szCs w:val="30"/>
              </w:rPr>
              <w:t>申请书除签名外的内容可手写也可打印，手写的申请书，字迹应足以辨认。字迹潦草，无法辨认的，需重新提交。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申请人身份信息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申请人是自然人（个人）的，需提交身份证原件及复印件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份（审核完原件退回）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申请人是法人（公司）的，需提交营业执照复印件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份（加盖公章）、法定代表人身份证明书原件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份（加盖公章）、及法定代表人身份证复印件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份。</w:t>
            </w:r>
          </w:p>
        </w:tc>
      </w:tr>
      <w:tr>
        <w:trPr>
          <w:trHeight w:val="2429"/>
        </w:trPr>
        <w:tc>
          <w:tcPr>
            <w:tcW w:w="851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被执行人身份信息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被执行人是自然人（个人）的，有其身份证复印的，需提交；没有的，则不用提交；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被执行人是法人（公司）的，需提交公司营业执照复印件或打印的工商信息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份。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执行依据（判决</w:t>
            </w:r>
            <w:r>
              <w:rPr>
                <w:rFonts w:hint="eastAsia"/>
                <w:b/>
                <w:sz w:val="28"/>
                <w:szCs w:val="28"/>
              </w:rPr>
              <w:t>\</w:t>
            </w:r>
            <w:r>
              <w:rPr>
                <w:rFonts w:hint="eastAsia"/>
                <w:b/>
                <w:sz w:val="28"/>
                <w:szCs w:val="28"/>
              </w:rPr>
              <w:t>调解书、仲裁文书等）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已生效的法律文书复印件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份，案件如经过二审的，需要一并提交一审及二审的文书。如条件允许，可多复印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份提交。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rPr>
          <w:trHeight w:val="2242"/>
        </w:trPr>
        <w:tc>
          <w:tcPr>
            <w:tcW w:w="851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终结本次执行裁定书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中止执行裁定书</w:t>
            </w:r>
          </w:p>
          <w:p>
            <w:pPr>
              <w:spacing w:line="360" w:lineRule="exact"/>
              <w:rPr>
                <w:b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可提交复印件</w:t>
            </w:r>
          </w:p>
        </w:tc>
      </w:tr>
      <w:tr>
        <w:trPr>
          <w:trHeight w:val="1908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承诺书</w:t>
            </w: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需承诺</w:t>
            </w:r>
          </w:p>
          <w:p>
            <w:pPr>
              <w:spacing w:line="3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被执行人明确住址，如因提供住址不实或被执行人健康等原因无法实施拘留措施，风险自担。</w:t>
            </w:r>
          </w:p>
        </w:tc>
      </w:tr>
    </w:tbl>
    <w:p>
      <w:pPr>
        <w:jc w:val="left"/>
        <w:rPr>
          <w:sz w:val="40"/>
        </w:rPr>
      </w:pPr>
    </w:p>
    <w:sectPr>
      <w:pgSz w:w="11906" w:h="16838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abstractNum w:abstractNumId="1">
    <w:nsid w:val="76DA5381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>Microsoft.com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4</cp:revision>
  <cp:lastPrinted>2023-05-08T09:17:00Z</cp:lastPrinted>
  <dcterms:created xsi:type="dcterms:W3CDTF">2023-05-08T09:08:00Z</dcterms:created>
  <dcterms:modified xsi:type="dcterms:W3CDTF">2023-05-08T09:18:00Z</dcterms:modified>
</cp:coreProperties>
</file>